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hd w:val="clear" w:color="auto" w:fill="FFFFFF"/>
        <w:ind w:hanging="0" w:left="0"/>
        <w:jc w:val="center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Информация </w:t>
      </w:r>
    </w:p>
    <w:p>
      <w:pPr>
        <w:pStyle w:val="Normal"/>
        <w:numPr>
          <w:ilvl w:val="0"/>
          <w:numId w:val="0"/>
        </w:numPr>
        <w:shd w:val="clear" w:color="auto" w:fill="FFFFFF"/>
        <w:ind w:hanging="0" w:left="0"/>
        <w:jc w:val="center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fill="FFFFFF" w:val="clear"/>
        </w:rPr>
        <w:t xml:space="preserve">о проведенной плановой проверке деятельности </w:t>
      </w:r>
    </w:p>
    <w:p>
      <w:pPr>
        <w:pStyle w:val="Normal"/>
        <w:numPr>
          <w:ilvl w:val="0"/>
          <w:numId w:val="0"/>
        </w:numPr>
        <w:shd w:val="clear" w:color="auto" w:fill="FFFFFF"/>
        <w:ind w:hanging="0" w:left="0"/>
        <w:jc w:val="center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fill="FFFFFF" w:val="clear"/>
        </w:rPr>
        <w:t>ю</w:t>
      </w:r>
      <w:r>
        <w:rPr>
          <w:color w:val="000000"/>
          <w:sz w:val="28"/>
          <w:szCs w:val="28"/>
          <w:shd w:fill="FFFFFF" w:val="clear"/>
        </w:rPr>
        <w:t>ридического отдела УФК по Брянской области.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 w:right="-5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Отделом внутреннего контроля и аудита </w:t>
      </w:r>
      <w:r>
        <w:rPr>
          <w:sz w:val="28"/>
          <w:szCs w:val="28"/>
        </w:rPr>
        <w:t>Управления Федерального казначейства по Брянской области (далее - Управление)</w:t>
      </w:r>
      <w:r>
        <w:rPr>
          <w:sz w:val="28"/>
          <w:szCs w:val="28"/>
        </w:rPr>
        <w:t xml:space="preserve"> на основании пункта 7 Плана ведомственного контроля и аудита на 2026 год Управления, в</w:t>
      </w:r>
      <w:r>
        <w:rPr>
          <w:color w:val="000000"/>
          <w:sz w:val="28"/>
          <w:szCs w:val="28"/>
        </w:rPr>
        <w:t>о исполнение приказа Управления от 15.07.2026</w:t>
      </w:r>
      <w:r>
        <w:rPr>
          <w:sz w:val="28"/>
          <w:szCs w:val="28"/>
        </w:rPr>
        <w:t xml:space="preserve"> № 205 о/д «</w:t>
      </w:r>
      <w:r>
        <w:rPr>
          <w:sz w:val="28"/>
          <w:szCs w:val="28"/>
          <w:shd w:fill="FFFFFF" w:val="clear"/>
        </w:rPr>
        <w:t xml:space="preserve">О проведении проверки деятельности юридического </w:t>
      </w:r>
      <w:r>
        <w:rPr>
          <w:color w:val="000000"/>
          <w:sz w:val="28"/>
          <w:szCs w:val="20"/>
        </w:rPr>
        <w:t xml:space="preserve">отдела </w:t>
      </w:r>
      <w:r>
        <w:rPr>
          <w:sz w:val="28"/>
          <w:szCs w:val="28"/>
          <w:shd w:fill="FFFFFF" w:val="clear"/>
        </w:rPr>
        <w:t>УФК по Брянской области</w:t>
      </w:r>
      <w:r>
        <w:rPr>
          <w:sz w:val="28"/>
          <w:szCs w:val="28"/>
        </w:rPr>
        <w:t xml:space="preserve">», в соответствии </w:t>
      </w:r>
      <w:r>
        <w:rPr>
          <w:color w:val="000000"/>
          <w:sz w:val="28"/>
          <w:szCs w:val="28"/>
        </w:rPr>
        <w:t xml:space="preserve">с Программой проверки юридического </w:t>
      </w:r>
      <w:r>
        <w:rPr>
          <w:color w:val="000000"/>
          <w:sz w:val="28"/>
          <w:szCs w:val="20"/>
        </w:rPr>
        <w:t>отд</w:t>
      </w:r>
      <w:bookmarkStart w:id="0" w:name="_GoBack"/>
      <w:bookmarkEnd w:id="0"/>
      <w:r>
        <w:rPr>
          <w:color w:val="000000"/>
          <w:sz w:val="28"/>
          <w:szCs w:val="20"/>
        </w:rPr>
        <w:t xml:space="preserve">ела </w:t>
      </w:r>
      <w:r>
        <w:rPr>
          <w:color w:val="000000"/>
          <w:sz w:val="28"/>
          <w:szCs w:val="28"/>
        </w:rPr>
        <w:t>Уп</w:t>
      </w:r>
      <w:r>
        <w:rPr>
          <w:sz w:val="28"/>
          <w:szCs w:val="28"/>
          <w:shd w:fill="FFFFFF" w:val="clear"/>
        </w:rPr>
        <w:t xml:space="preserve">равления за проверяемый период 01.01.2025 - 30.06.2026, </w:t>
      </w:r>
      <w:r>
        <w:rPr>
          <w:sz w:val="28"/>
          <w:szCs w:val="28"/>
        </w:rPr>
        <w:t xml:space="preserve">проведена тематическая комбинированная проверка деятельности юридического </w:t>
      </w:r>
      <w:r>
        <w:rPr>
          <w:color w:val="000000"/>
          <w:sz w:val="28"/>
          <w:szCs w:val="20"/>
        </w:rPr>
        <w:t xml:space="preserve">отдела </w:t>
      </w:r>
      <w:r>
        <w:rPr>
          <w:sz w:val="28"/>
          <w:szCs w:val="28"/>
        </w:rPr>
        <w:t>Управления</w:t>
      </w:r>
      <w:r>
        <w:rPr>
          <w:bCs/>
          <w:sz w:val="28"/>
          <w:szCs w:val="28"/>
        </w:rPr>
        <w:t xml:space="preserve"> (далее – Отдел) </w:t>
      </w:r>
      <w:r>
        <w:rPr>
          <w:sz w:val="28"/>
          <w:szCs w:val="28"/>
        </w:rPr>
        <w:t>с 10.08.2026 по 27.08.2026 по теме: «Проверка исполнения возложенных функций в частя  правового обеспечения деятельности» выборочным способом</w:t>
      </w:r>
      <w:r>
        <w:rPr>
          <w:bCs/>
          <w:sz w:val="28"/>
          <w:szCs w:val="28"/>
        </w:rPr>
        <w:t>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проверки установлено, что деятельность О</w:t>
      </w:r>
      <w:r>
        <w:rPr>
          <w:color w:val="000000"/>
          <w:sz w:val="28"/>
          <w:szCs w:val="28"/>
        </w:rPr>
        <w:t xml:space="preserve">тдела </w:t>
      </w:r>
      <w:r>
        <w:rPr>
          <w:sz w:val="28"/>
          <w:szCs w:val="28"/>
        </w:rPr>
        <w:t>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иных документов, регламентирующих деятельность Отдела.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проверки оформлены Актом проверки б/н от 26.08.2026.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1906" w:h="16838"/>
      <w:pgMar w:left="1134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ourier New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045f2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Нижний колонтитул Знак"/>
    <w:qFormat/>
    <w:rPr>
      <w:rFonts w:cs="Times New Roman"/>
    </w:rPr>
  </w:style>
  <w:style w:type="character" w:styleId="Style15">
    <w:name w:val="Верхний колонтитул Знак"/>
    <w:qFormat/>
    <w:rPr>
      <w:rFonts w:cs="Times New Roman"/>
    </w:rPr>
  </w:style>
  <w:style w:type="character" w:styleId="Style16">
    <w:name w:val="Основной шрифт абзаца"/>
    <w:qFormat/>
    <w:rPr/>
  </w:style>
  <w:style w:type="character" w:styleId="WW8Num4z0">
    <w:name w:val="WW8Num4z0"/>
    <w:qFormat/>
    <w:rPr>
      <w:b w:val="false"/>
    </w:rPr>
  </w:style>
  <w:style w:type="character" w:styleId="WW8Num3z0">
    <w:name w:val="WW8Num3z0"/>
    <w:qFormat/>
    <w:rPr/>
  </w:style>
  <w:style w:type="character" w:styleId="WW8Num1z1">
    <w:name w:val="WW8Num1z1"/>
    <w:qFormat/>
    <w:rPr>
      <w:rFonts w:ascii="Courier New" w:hAnsi="Courier New" w:cs="Courier New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docdata">
    <w:name w:val="docdata"/>
    <w:basedOn w:val="Normal"/>
    <w:qFormat/>
    <w:pPr>
      <w:spacing w:lineRule="auto" w:line="240" w:before="280" w:after="280"/>
    </w:pPr>
    <w:rPr>
      <w:rFonts w:ascii="Times New Roman" w:hAnsi="Times New Roman" w:cs="Times New Roman"/>
      <w:sz w:val="24"/>
      <w:szCs w:val="24"/>
    </w:rPr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Application>LibreOffice/25.2.3.2$Linux_X86_64 LibreOffice_project/520$Build-2</Application>
  <AppVersion>15.0000</AppVersion>
  <Pages>1</Pages>
  <Words>144</Words>
  <Characters>1068</Characters>
  <CharactersWithSpaces>1211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Щербакова Олеся Анатольевна</dc:creator>
  <dc:description/>
  <dc:language>ru-RU</dc:language>
  <cp:lastModifiedBy/>
  <cp:lastPrinted>2026-08-28T08:36:51Z</cp:lastPrinted>
  <dcterms:modified xsi:type="dcterms:W3CDTF">2026-08-28T10:32:55Z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